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40" w:rsidRPr="00541D65" w:rsidRDefault="00455B40" w:rsidP="00455B40">
      <w:pPr>
        <w:keepNext/>
        <w:keepLines/>
        <w:ind w:left="-142" w:firstLine="142"/>
        <w:jc w:val="center"/>
        <w:outlineLvl w:val="0"/>
        <w:rPr>
          <w:rFonts w:ascii="PT Astra Serif" w:hAnsi="PT Astra Serif"/>
          <w:b/>
          <w:bCs/>
          <w:sz w:val="18"/>
          <w:szCs w:val="18"/>
        </w:rPr>
      </w:pPr>
      <w:bookmarkStart w:id="0" w:name="_Toc464653528"/>
      <w:r w:rsidRPr="00541D65">
        <w:rPr>
          <w:rFonts w:ascii="PT Astra Serif" w:hAnsi="PT Astra Serif"/>
          <w:b/>
          <w:bCs/>
          <w:sz w:val="18"/>
          <w:szCs w:val="18"/>
        </w:rPr>
        <w:t xml:space="preserve">Памятка о правилах проведения ГИА в 2023 году </w:t>
      </w:r>
    </w:p>
    <w:p w:rsidR="00455B40" w:rsidRPr="00541D65" w:rsidRDefault="00455B40" w:rsidP="00455B40">
      <w:pPr>
        <w:keepNext/>
        <w:keepLines/>
        <w:ind w:left="-142" w:firstLine="142"/>
        <w:jc w:val="center"/>
        <w:outlineLvl w:val="0"/>
        <w:rPr>
          <w:rFonts w:ascii="PT Astra Serif" w:hAnsi="PT Astra Serif"/>
          <w:b/>
          <w:bCs/>
          <w:sz w:val="18"/>
          <w:szCs w:val="18"/>
        </w:rPr>
      </w:pPr>
      <w:r w:rsidRPr="00541D65">
        <w:rPr>
          <w:rFonts w:ascii="PT Astra Serif" w:hAnsi="PT Astra Serif"/>
          <w:b/>
          <w:bCs/>
          <w:sz w:val="18"/>
          <w:szCs w:val="18"/>
        </w:rPr>
        <w:t>(для ознакомления участников ГИА и их родителей (законных представителей)</w:t>
      </w:r>
      <w:bookmarkEnd w:id="0"/>
      <w:r w:rsidRPr="00541D65">
        <w:rPr>
          <w:rFonts w:ascii="PT Astra Serif" w:hAnsi="PT Astra Serif"/>
          <w:b/>
          <w:bCs/>
          <w:sz w:val="18"/>
          <w:szCs w:val="18"/>
        </w:rPr>
        <w:t>/уполномоченных лиц под роспись)</w:t>
      </w:r>
    </w:p>
    <w:p w:rsidR="00455B40" w:rsidRPr="00541D65" w:rsidRDefault="00455B40" w:rsidP="00455B40">
      <w:pPr>
        <w:ind w:left="-142" w:firstLine="142"/>
        <w:rPr>
          <w:rFonts w:ascii="PT Astra Serif" w:hAnsi="PT Astra Serif"/>
          <w:sz w:val="18"/>
          <w:szCs w:val="18"/>
        </w:rPr>
      </w:pPr>
    </w:p>
    <w:p w:rsidR="00455B40" w:rsidRPr="00541D65" w:rsidRDefault="00455B40" w:rsidP="00455B40">
      <w:pPr>
        <w:ind w:left="-142" w:firstLine="142"/>
        <w:rPr>
          <w:rFonts w:ascii="PT Astra Serif" w:hAnsi="PT Astra Serif"/>
          <w:b/>
          <w:sz w:val="18"/>
          <w:szCs w:val="18"/>
        </w:rPr>
      </w:pPr>
      <w:r w:rsidRPr="00541D65">
        <w:rPr>
          <w:rFonts w:ascii="PT Astra Serif" w:hAnsi="PT Astra Serif"/>
          <w:b/>
          <w:sz w:val="18"/>
          <w:szCs w:val="18"/>
        </w:rPr>
        <w:t>Общая информация о порядке проведении ГИА:</w:t>
      </w:r>
    </w:p>
    <w:p w:rsidR="00455B40" w:rsidRPr="00541D65" w:rsidRDefault="00455B40" w:rsidP="00455B40">
      <w:pPr>
        <w:numPr>
          <w:ilvl w:val="0"/>
          <w:numId w:val="1"/>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оффлайн. </w:t>
      </w:r>
    </w:p>
    <w:p w:rsidR="00455B40" w:rsidRPr="00541D65" w:rsidRDefault="00455B40" w:rsidP="00455B40">
      <w:pPr>
        <w:numPr>
          <w:ilvl w:val="0"/>
          <w:numId w:val="1"/>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ГИА по всем учебным предметам начинается в 10.00 по местному времени.</w:t>
      </w:r>
    </w:p>
    <w:p w:rsidR="00455B40" w:rsidRPr="00541D65" w:rsidRDefault="00455B40" w:rsidP="00455B40">
      <w:pPr>
        <w:numPr>
          <w:ilvl w:val="0"/>
          <w:numId w:val="1"/>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455B40" w:rsidRPr="00541D65" w:rsidRDefault="00455B40" w:rsidP="00455B40">
      <w:pPr>
        <w:ind w:left="-142" w:firstLine="142"/>
        <w:rPr>
          <w:rFonts w:ascii="PT Astra Serif" w:hAnsi="PT Astra Serif"/>
          <w:b/>
          <w:sz w:val="18"/>
          <w:szCs w:val="18"/>
        </w:rPr>
      </w:pPr>
    </w:p>
    <w:p w:rsidR="00455B40" w:rsidRPr="00541D65" w:rsidRDefault="00455B40" w:rsidP="00455B40">
      <w:pPr>
        <w:ind w:left="-142" w:firstLine="142"/>
        <w:rPr>
          <w:rFonts w:ascii="PT Astra Serif" w:hAnsi="PT Astra Serif"/>
          <w:b/>
          <w:sz w:val="18"/>
          <w:szCs w:val="18"/>
        </w:rPr>
      </w:pPr>
      <w:r w:rsidRPr="00541D65">
        <w:rPr>
          <w:rFonts w:ascii="PT Astra Serif" w:hAnsi="PT Astra Serif"/>
          <w:b/>
          <w:sz w:val="18"/>
          <w:szCs w:val="18"/>
        </w:rPr>
        <w:t>Обязанности участника ГИА:</w:t>
      </w:r>
    </w:p>
    <w:p w:rsidR="00455B40" w:rsidRPr="00541D65" w:rsidRDefault="00455B40" w:rsidP="00455B40">
      <w:pPr>
        <w:numPr>
          <w:ilvl w:val="0"/>
          <w:numId w:val="2"/>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455B40" w:rsidRPr="00541D65" w:rsidRDefault="00455B40" w:rsidP="00455B40">
      <w:pPr>
        <w:numPr>
          <w:ilvl w:val="0"/>
          <w:numId w:val="2"/>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455B40" w:rsidRPr="00541D65" w:rsidRDefault="00455B40" w:rsidP="00455B40">
      <w:pPr>
        <w:numPr>
          <w:ilvl w:val="0"/>
          <w:numId w:val="2"/>
        </w:numPr>
        <w:autoSpaceDN w:val="0"/>
        <w:spacing w:after="0" w:line="240" w:lineRule="auto"/>
        <w:ind w:left="-142" w:firstLine="142"/>
        <w:contextualSpacing/>
        <w:jc w:val="both"/>
        <w:rPr>
          <w:rFonts w:ascii="PT Astra Serif" w:hAnsi="PT Astra Serif"/>
          <w:sz w:val="18"/>
          <w:szCs w:val="18"/>
        </w:rPr>
      </w:pPr>
      <w:r w:rsidRPr="00541D65">
        <w:rPr>
          <w:rFonts w:ascii="PT Astra Serif" w:hAnsi="PT Astra Serif"/>
          <w:sz w:val="18"/>
          <w:szCs w:val="1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«Аудирование») допуск опоздавших участников в аудиторию после начала 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4.</w:t>
      </w:r>
      <w:r w:rsidRPr="00541D65">
        <w:rPr>
          <w:rFonts w:ascii="PT Astra Serif" w:hAnsi="PT Astra Serif"/>
          <w:sz w:val="18"/>
          <w:szCs w:val="18"/>
        </w:rPr>
        <w:tab/>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541D65">
        <w:rPr>
          <w:rFonts w:ascii="PT Astra Serif" w:hAnsi="PT Astra Serif"/>
          <w:color w:val="000000"/>
          <w:sz w:val="18"/>
          <w:szCs w:val="18"/>
        </w:rPr>
        <w:t xml:space="preserve">в </w:t>
      </w:r>
      <w:r w:rsidRPr="00541D65">
        <w:rPr>
          <w:rFonts w:ascii="PT Astra Serif" w:hAnsi="PT Astra Serif"/>
          <w:sz w:val="18"/>
          <w:szCs w:val="18"/>
        </w:rPr>
        <w:t>которой они были допущены или зарегистрированы для участия в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5.</w:t>
      </w:r>
      <w:r w:rsidRPr="00541D65">
        <w:rPr>
          <w:rFonts w:ascii="PT Astra Serif" w:hAnsi="PT Astra Serif"/>
          <w:sz w:val="18"/>
          <w:szCs w:val="1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 - вычислительную технику, фото -, аудио - и видеоаппаратуру, справочные материалы, письменные заметки и иные средства хранения и передачи информации, </w:t>
      </w:r>
      <w:r w:rsidRPr="00541D65">
        <w:rPr>
          <w:rFonts w:ascii="PT Astra Serif" w:hAnsi="PT Astra Serif"/>
          <w:sz w:val="18"/>
          <w:szCs w:val="18"/>
        </w:rPr>
        <w:lastRenderedPageBreak/>
        <w:t xml:space="preserve">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 фотографировать экзаменационные материалы или переписывать задания экзаменационных материалов.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Во время экзамена на рабочем столе участника ГИА помимо экзаменационных материалов находятся:</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документ, удостоверяющий личность;</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черная гелевая, капиллярная ручка;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специальные технические средства (для участников с ограниченными возможностями здоровья, детей-инвалидов, инвалидов);</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лекарства и питание (при необходимости);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средства обучения и воспитания (далее - дополнительные материалы, которые можно использовать на ГИА по отдельным учебным предметам);</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листы бумаги для черновиков, выданные в ППЭ.</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Во время проведения экзамена участникам ГИА запрещается выносить из аудиторий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используемые на ГИА по отдельным учебным предметам.</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6.</w:t>
      </w:r>
      <w:r w:rsidRPr="00541D65">
        <w:rPr>
          <w:rFonts w:ascii="PT Astra Serif" w:hAnsi="PT Astra Serif"/>
          <w:sz w:val="18"/>
          <w:szCs w:val="1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7.</w:t>
      </w:r>
      <w:r w:rsidRPr="00541D65">
        <w:rPr>
          <w:rFonts w:ascii="PT Astra Serif" w:hAnsi="PT Astra Serif"/>
          <w:sz w:val="18"/>
          <w:szCs w:val="1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При выходе из аудитории во время экзамена участник ГИА должен оставить экзаменационные материалы, черновики и письменные принадлежности, средства обучения и воспитания на рабочем столе.</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8.</w:t>
      </w:r>
      <w:r w:rsidRPr="00541D65">
        <w:rPr>
          <w:rFonts w:ascii="PT Astra Serif" w:hAnsi="PT Astra Serif"/>
          <w:sz w:val="18"/>
          <w:szCs w:val="1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9.</w:t>
      </w:r>
      <w:r w:rsidRPr="00541D65">
        <w:rPr>
          <w:rFonts w:ascii="PT Astra Serif" w:hAnsi="PT Astra Serif"/>
          <w:sz w:val="18"/>
          <w:szCs w:val="18"/>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55B40" w:rsidRPr="00541D65" w:rsidRDefault="00455B40" w:rsidP="00455B40">
      <w:pPr>
        <w:ind w:left="-142" w:firstLine="142"/>
        <w:rPr>
          <w:rFonts w:ascii="PT Astra Serif" w:hAnsi="PT Astra Serif"/>
          <w:b/>
          <w:sz w:val="18"/>
          <w:szCs w:val="18"/>
        </w:rPr>
      </w:pPr>
      <w:r w:rsidRPr="00541D65">
        <w:rPr>
          <w:rFonts w:ascii="PT Astra Serif" w:hAnsi="PT Astra Serif"/>
          <w:b/>
          <w:sz w:val="18"/>
          <w:szCs w:val="18"/>
        </w:rPr>
        <w:tab/>
        <w:t>Права участника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1.</w:t>
      </w:r>
      <w:r w:rsidRPr="00541D65">
        <w:rPr>
          <w:rFonts w:ascii="PT Astra Serif" w:hAnsi="PT Astra Serif"/>
          <w:sz w:val="18"/>
          <w:szCs w:val="18"/>
        </w:rPr>
        <w:tab/>
        <w:t>Участник ГИА может при выполнении работы использовать черновики и делать пометки в КИМ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2.</w:t>
      </w:r>
      <w:r w:rsidRPr="00541D65">
        <w:rPr>
          <w:rFonts w:ascii="PT Astra Serif" w:hAnsi="PT Astra Serif"/>
          <w:sz w:val="18"/>
          <w:szCs w:val="18"/>
        </w:rPr>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3.</w:t>
      </w:r>
      <w:r w:rsidRPr="00541D65">
        <w:rPr>
          <w:rFonts w:ascii="PT Astra Serif" w:hAnsi="PT Astra Serif"/>
          <w:sz w:val="18"/>
          <w:szCs w:val="1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в аудитории принимают у них все экзаменационные материалы.</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lastRenderedPageBreak/>
        <w:t>4.</w:t>
      </w:r>
      <w:r w:rsidRPr="00541D65">
        <w:rPr>
          <w:rFonts w:ascii="PT Astra Serif" w:hAnsi="PT Astra Serif"/>
          <w:sz w:val="18"/>
          <w:szCs w:val="18"/>
        </w:rPr>
        <w:tab/>
        <w:t>В случае,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5.</w:t>
      </w:r>
      <w:r w:rsidRPr="00541D65">
        <w:rPr>
          <w:rFonts w:ascii="PT Astra Serif" w:hAnsi="PT Astra Serif"/>
          <w:sz w:val="18"/>
          <w:szCs w:val="18"/>
        </w:rPr>
        <w:tab/>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6.</w:t>
      </w:r>
      <w:r w:rsidRPr="00541D65">
        <w:rPr>
          <w:rFonts w:ascii="PT Astra Serif" w:hAnsi="PT Astra Serif"/>
          <w:sz w:val="18"/>
          <w:szCs w:val="1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и неправильным оформлением экзаменационной работы.</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Участники ГИА заблаговременно информируются о времени, месте и порядке рассмотрения апелляций.</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Обучающийся и (или) его родители (законные представители) при желании присутствуют при рассмотрении апелляции.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b/>
          <w:sz w:val="18"/>
          <w:szCs w:val="18"/>
        </w:rPr>
        <w:t>Апелляцию о нарушении установленного порядка</w:t>
      </w:r>
      <w:r w:rsidRPr="00541D65">
        <w:rPr>
          <w:rFonts w:ascii="PT Astra Serif" w:hAnsi="PT Astra Serif"/>
          <w:sz w:val="18"/>
          <w:szCs w:val="18"/>
        </w:rPr>
        <w:t xml:space="preserve"> участник ГИА подает в день проведения экзамена члену ГЭК, не покидая ППЭ.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об отклонении апелляции;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об удовлетворении апелляции.</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b/>
          <w:sz w:val="18"/>
          <w:szCs w:val="18"/>
        </w:rPr>
        <w:t>Апелляция о несогласии с выставленными баллами</w:t>
      </w:r>
      <w:r w:rsidRPr="00541D65">
        <w:rPr>
          <w:rFonts w:ascii="PT Astra Serif" w:hAnsi="PT Astra Serif"/>
          <w:sz w:val="18"/>
          <w:szCs w:val="1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41D65">
        <w:rPr>
          <w:rFonts w:ascii="PT Astra Serif" w:hAnsi="PT Astra Serif"/>
          <w:color w:val="000000"/>
          <w:sz w:val="18"/>
          <w:szCs w:val="18"/>
        </w:rPr>
        <w:t xml:space="preserve">организацию, в </w:t>
      </w:r>
      <w:r w:rsidRPr="00541D65">
        <w:rPr>
          <w:rFonts w:ascii="PT Astra Serif" w:hAnsi="PT Astra Serif"/>
          <w:sz w:val="18"/>
          <w:szCs w:val="18"/>
        </w:rPr>
        <w:t>которой они были допущены или зарегистрированы для участия в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xml:space="preserve">Указанные материалы предъявляются участникам ГИА (в случае его присутствия при рассмотрении апелляции). </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w:t>
      </w:r>
      <w:r w:rsidRPr="00541D65">
        <w:rPr>
          <w:rFonts w:ascii="PT Astra Serif" w:hAnsi="PT Astra Serif"/>
          <w:sz w:val="18"/>
          <w:szCs w:val="18"/>
        </w:rPr>
        <w:lastRenderedPageBreak/>
        <w:t>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455B40" w:rsidRPr="00541D65" w:rsidRDefault="00455B40" w:rsidP="00455B40">
      <w:pPr>
        <w:ind w:left="-142" w:firstLine="142"/>
        <w:jc w:val="both"/>
        <w:rPr>
          <w:rFonts w:ascii="PT Astra Serif" w:hAnsi="PT Astra Serif"/>
          <w:sz w:val="18"/>
          <w:szCs w:val="18"/>
        </w:rPr>
      </w:pPr>
      <w:r w:rsidRPr="00541D65">
        <w:rPr>
          <w:rFonts w:ascii="PT Astra Serif" w:hAnsi="PT Astra Serif"/>
          <w:sz w:val="18"/>
          <w:szCs w:val="1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455B40" w:rsidRPr="00541D65" w:rsidRDefault="00455B40" w:rsidP="00455B40">
      <w:pPr>
        <w:ind w:left="-142" w:firstLine="142"/>
        <w:jc w:val="both"/>
        <w:rPr>
          <w:rFonts w:ascii="PT Astra Serif" w:hAnsi="PT Astra Serif"/>
          <w:i/>
          <w:sz w:val="18"/>
          <w:szCs w:val="18"/>
        </w:rPr>
      </w:pPr>
    </w:p>
    <w:p w:rsidR="00455B40" w:rsidRPr="00541D65" w:rsidRDefault="00455B40" w:rsidP="00455B40">
      <w:pPr>
        <w:ind w:left="-142" w:firstLine="142"/>
        <w:jc w:val="both"/>
        <w:rPr>
          <w:rFonts w:ascii="PT Astra Serif" w:hAnsi="PT Astra Serif"/>
          <w:i/>
          <w:sz w:val="18"/>
          <w:szCs w:val="18"/>
        </w:rPr>
      </w:pPr>
      <w:r w:rsidRPr="00541D65">
        <w:rPr>
          <w:rFonts w:ascii="PT Astra Serif" w:hAnsi="PT Astra Serif"/>
          <w:i/>
          <w:sz w:val="18"/>
          <w:szCs w:val="1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55B40" w:rsidRPr="00541D65" w:rsidRDefault="00455B40" w:rsidP="00455B40">
      <w:pPr>
        <w:ind w:left="-142" w:firstLine="142"/>
        <w:jc w:val="both"/>
        <w:rPr>
          <w:rFonts w:ascii="PT Astra Serif" w:hAnsi="PT Astra Serif"/>
          <w:i/>
          <w:sz w:val="18"/>
          <w:szCs w:val="18"/>
        </w:rPr>
      </w:pPr>
      <w:r w:rsidRPr="00541D65">
        <w:rPr>
          <w:rFonts w:ascii="PT Astra Serif" w:hAnsi="PT Astra Serif"/>
          <w:i/>
          <w:sz w:val="18"/>
          <w:szCs w:val="18"/>
        </w:rPr>
        <w:t>1.</w:t>
      </w:r>
      <w:r w:rsidRPr="00541D65">
        <w:rPr>
          <w:rFonts w:ascii="PT Astra Serif" w:hAnsi="PT Astra Serif"/>
          <w:i/>
          <w:sz w:val="18"/>
          <w:szCs w:val="18"/>
        </w:rPr>
        <w:tab/>
        <w:t>Федеральным законом от 29 декабря 2012 года № 273-ФЗ «Об образовании в Российской Федерации».</w:t>
      </w:r>
    </w:p>
    <w:p w:rsidR="00455B40" w:rsidRPr="00541D65" w:rsidRDefault="00455B40" w:rsidP="00455B40">
      <w:pPr>
        <w:ind w:left="-142" w:firstLine="142"/>
        <w:jc w:val="both"/>
        <w:rPr>
          <w:rFonts w:ascii="PT Astra Serif" w:hAnsi="PT Astra Serif"/>
          <w:i/>
          <w:sz w:val="18"/>
          <w:szCs w:val="18"/>
        </w:rPr>
      </w:pPr>
      <w:r w:rsidRPr="00541D65">
        <w:rPr>
          <w:rFonts w:ascii="PT Astra Serif" w:hAnsi="PT Astra Serif"/>
          <w:i/>
          <w:sz w:val="18"/>
          <w:szCs w:val="18"/>
        </w:rPr>
        <w:t>2.</w:t>
      </w:r>
      <w:r w:rsidRPr="00541D65">
        <w:rPr>
          <w:rFonts w:ascii="PT Astra Serif" w:hAnsi="PT Astra Serif"/>
          <w:i/>
          <w:sz w:val="18"/>
          <w:szCs w:val="18"/>
        </w:rPr>
        <w:tab/>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55B40" w:rsidRPr="00541D65" w:rsidRDefault="00455B40" w:rsidP="00455B40">
      <w:pPr>
        <w:ind w:left="-142" w:firstLine="142"/>
        <w:jc w:val="both"/>
        <w:rPr>
          <w:rFonts w:ascii="PT Astra Serif" w:hAnsi="PT Astra Serif"/>
          <w:i/>
          <w:sz w:val="18"/>
          <w:szCs w:val="18"/>
        </w:rPr>
      </w:pPr>
      <w:r w:rsidRPr="00541D65">
        <w:rPr>
          <w:rFonts w:ascii="PT Astra Serif" w:hAnsi="PT Astra Serif"/>
          <w:i/>
          <w:sz w:val="18"/>
          <w:szCs w:val="18"/>
        </w:rPr>
        <w:t>3.</w:t>
      </w:r>
      <w:r w:rsidRPr="00541D65">
        <w:rPr>
          <w:rFonts w:ascii="PT Astra Serif" w:hAnsi="PT Astra Serif"/>
          <w:i/>
          <w:sz w:val="18"/>
          <w:szCs w:val="18"/>
        </w:rPr>
        <w:tab/>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455B40" w:rsidRPr="00541D65" w:rsidRDefault="00455B40" w:rsidP="00455B40">
      <w:pPr>
        <w:ind w:left="-142" w:firstLine="142"/>
        <w:jc w:val="both"/>
        <w:rPr>
          <w:rFonts w:ascii="PT Astra Serif" w:hAnsi="PT Astra Serif"/>
          <w:i/>
          <w:color w:val="000000"/>
          <w:spacing w:val="-1"/>
          <w:sz w:val="18"/>
          <w:szCs w:val="18"/>
        </w:rPr>
      </w:pPr>
      <w:r w:rsidRPr="00541D65">
        <w:rPr>
          <w:rFonts w:ascii="PT Astra Serif" w:hAnsi="PT Astra Serif"/>
          <w:i/>
          <w:sz w:val="18"/>
          <w:szCs w:val="18"/>
        </w:rPr>
        <w:t>4.</w:t>
      </w:r>
      <w:r w:rsidRPr="00541D65">
        <w:rPr>
          <w:rFonts w:ascii="PT Astra Serif" w:hAnsi="PT Astra Serif"/>
          <w:i/>
          <w:sz w:val="18"/>
          <w:szCs w:val="18"/>
        </w:rPr>
        <w:tab/>
      </w:r>
      <w:r w:rsidRPr="00541D65">
        <w:rPr>
          <w:rFonts w:ascii="PT Astra Serif" w:hAnsi="PT Astra Serif"/>
          <w:i/>
          <w:color w:val="000000"/>
          <w:spacing w:val="-1"/>
          <w:sz w:val="18"/>
          <w:szCs w:val="18"/>
        </w:rPr>
        <w:t xml:space="preserve">Совместным приказом </w:t>
      </w:r>
      <w:r w:rsidRPr="00541D65">
        <w:rPr>
          <w:rFonts w:ascii="PT Astra Serif" w:hAnsi="PT Astra Serif"/>
          <w:bCs/>
          <w:i/>
          <w:sz w:val="18"/>
          <w:szCs w:val="18"/>
        </w:rPr>
        <w:t>Министерства просвещения Российской Федерации, Федеральной службы по надзору в сфере образования и науки от 7 ноября 2018 года № 189/1513</w:t>
      </w:r>
      <w:r w:rsidRPr="00541D65">
        <w:rPr>
          <w:rFonts w:ascii="PT Astra Serif" w:hAnsi="PT Astra Serif"/>
          <w:i/>
          <w:sz w:val="18"/>
          <w:szCs w:val="1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541D65">
        <w:rPr>
          <w:rFonts w:ascii="PT Astra Serif" w:hAnsi="PT Astra Serif"/>
          <w:i/>
          <w:color w:val="000000"/>
          <w:spacing w:val="-1"/>
          <w:sz w:val="18"/>
          <w:szCs w:val="18"/>
        </w:rPr>
        <w:t xml:space="preserve"> </w:t>
      </w:r>
    </w:p>
    <w:p w:rsidR="00455B40" w:rsidRPr="00541D65" w:rsidRDefault="00455B40" w:rsidP="00455B40">
      <w:pPr>
        <w:ind w:left="-142" w:firstLine="142"/>
        <w:jc w:val="both"/>
        <w:rPr>
          <w:rFonts w:ascii="PT Astra Serif" w:hAnsi="PT Astra Serif"/>
          <w:i/>
          <w:sz w:val="18"/>
          <w:szCs w:val="18"/>
        </w:rPr>
      </w:pP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С Памяткой о правилах проведения ГИА ознакомлен(а):</w:t>
      </w:r>
    </w:p>
    <w:p w:rsidR="00455B40" w:rsidRPr="00541D65" w:rsidRDefault="00455B40" w:rsidP="00455B40">
      <w:pPr>
        <w:ind w:left="-142" w:firstLine="142"/>
        <w:rPr>
          <w:rFonts w:ascii="PT Astra Serif" w:hAnsi="PT Astra Serif"/>
          <w:sz w:val="18"/>
          <w:szCs w:val="18"/>
        </w:rPr>
      </w:pP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Участник ГИА ___________________(_____________________)</w:t>
      </w:r>
    </w:p>
    <w:p w:rsidR="00455B40" w:rsidRPr="00541D65" w:rsidRDefault="00455B40" w:rsidP="00455B40">
      <w:pPr>
        <w:ind w:left="-142" w:firstLine="142"/>
        <w:rPr>
          <w:rFonts w:ascii="PT Astra Serif" w:hAnsi="PT Astra Serif"/>
          <w:sz w:val="18"/>
          <w:szCs w:val="18"/>
        </w:rPr>
      </w:pP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«___»_________________ 20__ г.</w:t>
      </w:r>
    </w:p>
    <w:p w:rsidR="00455B40" w:rsidRPr="00541D65" w:rsidRDefault="00455B40" w:rsidP="00455B40">
      <w:pPr>
        <w:ind w:left="-142" w:firstLine="142"/>
        <w:rPr>
          <w:rFonts w:ascii="PT Astra Serif" w:hAnsi="PT Astra Serif"/>
          <w:sz w:val="18"/>
          <w:szCs w:val="18"/>
        </w:rPr>
      </w:pP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Родитель/законный представитель/ несовершеннолетнего участника ГИА</w:t>
      </w: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___________________(_____________________)    «___»_________________ 20__ г.</w:t>
      </w:r>
    </w:p>
    <w:p w:rsidR="00455B40" w:rsidRPr="00541D65" w:rsidRDefault="00455B40" w:rsidP="00455B40">
      <w:pPr>
        <w:tabs>
          <w:tab w:val="left" w:pos="8505"/>
        </w:tabs>
        <w:ind w:left="-142" w:firstLine="142"/>
        <w:jc w:val="both"/>
        <w:rPr>
          <w:rFonts w:ascii="PT Astra Serif" w:hAnsi="PT Astra Serif"/>
          <w:color w:val="000000"/>
          <w:sz w:val="18"/>
          <w:szCs w:val="18"/>
        </w:rPr>
      </w:pPr>
    </w:p>
    <w:p w:rsidR="00455B40" w:rsidRPr="00541D65" w:rsidRDefault="00455B40" w:rsidP="00455B40">
      <w:pPr>
        <w:ind w:left="-142" w:firstLine="142"/>
        <w:rPr>
          <w:rFonts w:ascii="PT Astra Serif" w:hAnsi="PT Astra Serif"/>
          <w:sz w:val="18"/>
          <w:szCs w:val="18"/>
        </w:rPr>
      </w:pPr>
      <w:r w:rsidRPr="00541D65">
        <w:rPr>
          <w:rFonts w:ascii="PT Astra Serif" w:hAnsi="PT Astra Serif"/>
          <w:sz w:val="18"/>
          <w:szCs w:val="18"/>
        </w:rPr>
        <w:t>Уполномоченное лицо ___________________(_____________________)</w:t>
      </w:r>
    </w:p>
    <w:p w:rsidR="00455B40" w:rsidRPr="00541D65" w:rsidRDefault="00455B40" w:rsidP="00455B40">
      <w:pPr>
        <w:ind w:left="-142" w:firstLine="142"/>
        <w:jc w:val="both"/>
        <w:rPr>
          <w:rFonts w:ascii="PT Astra Serif" w:hAnsi="PT Astra Serif"/>
          <w:sz w:val="18"/>
          <w:szCs w:val="18"/>
        </w:rPr>
      </w:pPr>
    </w:p>
    <w:p w:rsidR="00455B40" w:rsidRPr="00541D65" w:rsidRDefault="00541D65" w:rsidP="00455B40">
      <w:pPr>
        <w:ind w:left="-142" w:firstLine="142"/>
        <w:rPr>
          <w:rFonts w:ascii="PT Astra Serif" w:hAnsi="PT Astra Serif"/>
          <w:sz w:val="18"/>
          <w:szCs w:val="18"/>
        </w:rPr>
        <w:sectPr w:rsidR="00455B40" w:rsidRPr="00541D65" w:rsidSect="009714B7">
          <w:pgSz w:w="11906" w:h="16838"/>
          <w:pgMar w:top="284" w:right="851" w:bottom="1134" w:left="568" w:header="567" w:footer="567" w:gutter="0"/>
          <w:pgNumType w:start="2"/>
          <w:cols w:space="456"/>
          <w:docGrid w:linePitch="299"/>
        </w:sectPr>
      </w:pPr>
      <w:r w:rsidRPr="00541D65">
        <w:rPr>
          <w:rFonts w:ascii="PT Astra Serif" w:hAnsi="PT Astra Serif"/>
          <w:sz w:val="18"/>
          <w:szCs w:val="18"/>
        </w:rPr>
        <w:t>«___»_________________ 20__ г</w:t>
      </w:r>
    </w:p>
    <w:p w:rsidR="005D7459" w:rsidRPr="00541D65" w:rsidRDefault="005D7459" w:rsidP="00541D65">
      <w:pPr>
        <w:rPr>
          <w:sz w:val="18"/>
          <w:szCs w:val="18"/>
        </w:rPr>
      </w:pPr>
    </w:p>
    <w:sectPr w:rsidR="005D7459" w:rsidRPr="00541D65" w:rsidSect="00455B4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EA" w:rsidRDefault="00F139EA" w:rsidP="00541D65">
      <w:pPr>
        <w:spacing w:after="0" w:line="240" w:lineRule="auto"/>
      </w:pPr>
      <w:r>
        <w:separator/>
      </w:r>
    </w:p>
  </w:endnote>
  <w:endnote w:type="continuationSeparator" w:id="1">
    <w:p w:rsidR="00F139EA" w:rsidRDefault="00F139EA" w:rsidP="00541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EA" w:rsidRDefault="00F139EA" w:rsidP="00541D65">
      <w:pPr>
        <w:spacing w:after="0" w:line="240" w:lineRule="auto"/>
      </w:pPr>
      <w:r>
        <w:separator/>
      </w:r>
    </w:p>
  </w:footnote>
  <w:footnote w:type="continuationSeparator" w:id="1">
    <w:p w:rsidR="00F139EA" w:rsidRDefault="00F139EA" w:rsidP="00541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368"/>
    <w:multiLevelType w:val="hybridMultilevel"/>
    <w:tmpl w:val="77CA0082"/>
    <w:lvl w:ilvl="0" w:tplc="691CCA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2D661D"/>
    <w:multiLevelType w:val="hybridMultilevel"/>
    <w:tmpl w:val="A2CAADA6"/>
    <w:lvl w:ilvl="0" w:tplc="857C5D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5B40"/>
    <w:rsid w:val="000E2140"/>
    <w:rsid w:val="00455B40"/>
    <w:rsid w:val="0049583F"/>
    <w:rsid w:val="00541D65"/>
    <w:rsid w:val="005D7459"/>
    <w:rsid w:val="006B1826"/>
    <w:rsid w:val="009714B7"/>
    <w:rsid w:val="00E13B6F"/>
    <w:rsid w:val="00F13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1D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41D65"/>
  </w:style>
  <w:style w:type="paragraph" w:styleId="a5">
    <w:name w:val="footer"/>
    <w:basedOn w:val="a"/>
    <w:link w:val="a6"/>
    <w:uiPriority w:val="99"/>
    <w:semiHidden/>
    <w:unhideWhenUsed/>
    <w:rsid w:val="00541D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1D65"/>
  </w:style>
</w:styles>
</file>

<file path=word/webSettings.xml><?xml version="1.0" encoding="utf-8"?>
<w:webSettings xmlns:r="http://schemas.openxmlformats.org/officeDocument/2006/relationships" xmlns:w="http://schemas.openxmlformats.org/wordprocessingml/2006/main">
  <w:divs>
    <w:div w:id="6911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2023-01-09T08:34:00Z</cp:lastPrinted>
  <dcterms:created xsi:type="dcterms:W3CDTF">2022-12-27T06:06:00Z</dcterms:created>
  <dcterms:modified xsi:type="dcterms:W3CDTF">2023-02-02T09:20:00Z</dcterms:modified>
</cp:coreProperties>
</file>